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Dane wnioskodawcy: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Imię i nazwisko: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Sygnatura sprawy: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2.480314960629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Komornik Sądowy przy Sądzie Rejonowym</w:t>
      </w:r>
    </w:p>
    <w:p w:rsidR="00000000" w:rsidDel="00000000" w:rsidP="00000000" w:rsidRDefault="00000000" w:rsidRPr="00000000" w14:paraId="0000000F">
      <w:pPr>
        <w:tabs>
          <w:tab w:val="left" w:pos="3962.4803149606296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Szczecin-Centrum w Szczecinie Łukasz Czajka</w:t>
      </w:r>
    </w:p>
    <w:p w:rsidR="00000000" w:rsidDel="00000000" w:rsidP="00000000" w:rsidRDefault="00000000" w:rsidRPr="00000000" w14:paraId="00000010">
      <w:pPr>
        <w:tabs>
          <w:tab w:val="left" w:pos="3962.4803149606296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Kancelaria Komornicza nr XII w Szczecinie</w:t>
      </w:r>
    </w:p>
    <w:p w:rsidR="00000000" w:rsidDel="00000000" w:rsidP="00000000" w:rsidRDefault="00000000" w:rsidRPr="00000000" w14:paraId="00000011">
      <w:pPr>
        <w:tabs>
          <w:tab w:val="left" w:pos="3962.4803149606296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pl. Jana Kilińskiego 3/23, 71-414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WNIOSEK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60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60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60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60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60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60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line="60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.............................................................</w:t>
      </w:r>
    </w:p>
    <w:p w:rsidR="00000000" w:rsidDel="00000000" w:rsidP="00000000" w:rsidRDefault="00000000" w:rsidRPr="00000000" w14:paraId="00000020">
      <w:pPr>
        <w:tabs>
          <w:tab w:val="center" w:pos="7217.48031496063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czytelny podpis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842.5196850393704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